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964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567"/>
        <w:gridCol w:w="4394"/>
      </w:tblGrid>
      <w:tr w:rsidR="00F71184" w:rsidRPr="00F71184" w:rsidTr="00C6446C">
        <w:tc>
          <w:tcPr>
            <w:tcW w:w="4679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F71184" w:rsidRPr="00F71184" w:rsidRDefault="00F71184" w:rsidP="00F7118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</w:pPr>
            <w:r w:rsidRPr="00F71184">
              <w:rPr>
                <w:rFonts w:ascii="Times New Roman" w:hAnsi="Times New Roman" w:cs="Times New Roman"/>
                <w:bCs/>
                <w:i/>
                <w:kern w:val="36"/>
                <w:sz w:val="24"/>
                <w:szCs w:val="24"/>
              </w:rPr>
              <w:t>Порядковый номер регистрации ЛНА:</w:t>
            </w:r>
            <w:r w:rsidRPr="00F71184">
              <w:rPr>
                <w:rFonts w:ascii="Times New Roman" w:hAnsi="Times New Roman" w:cs="Times New Roman"/>
                <w:bCs/>
                <w:kern w:val="36"/>
                <w:sz w:val="28"/>
                <w:szCs w:val="28"/>
              </w:rPr>
              <w:t xml:space="preserve">  </w:t>
            </w:r>
            <w:r w:rsidR="00C6446C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>10-19</w:t>
            </w:r>
            <w:r w:rsidR="00C6446C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u w:val="single"/>
                <w:lang w:val="tt-RU"/>
              </w:rPr>
              <w:t>/</w:t>
            </w:r>
            <w:r w:rsidR="00791416" w:rsidRPr="00C6446C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lang w:val="tt-RU"/>
              </w:rPr>
              <w:t>Пс</w:t>
            </w:r>
            <w:r w:rsidR="00791416"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u w:val="single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kern w:val="36"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F71184" w:rsidRPr="00C6446C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71184" w:rsidRPr="00F71184" w:rsidTr="00C6446C">
        <w:tc>
          <w:tcPr>
            <w:tcW w:w="4679" w:type="dxa"/>
          </w:tcPr>
          <w:p w:rsidR="00F71184" w:rsidRPr="00F71184" w:rsidRDefault="00F71184" w:rsidP="00F71184">
            <w:pPr>
              <w:ind w:right="160"/>
              <w:jc w:val="both"/>
              <w:rPr>
                <w:rFonts w:ascii="Times New Roman" w:hAnsi="Times New Roman" w:cs="Times New Roman"/>
              </w:rPr>
            </w:pPr>
            <w:r w:rsidRPr="00F71184">
              <w:rPr>
                <w:rFonts w:ascii="Times New Roman" w:hAnsi="Times New Roman" w:cs="Times New Roman"/>
              </w:rPr>
              <w:t xml:space="preserve">            ПРИНЯТО</w:t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</w:rPr>
            </w:pPr>
            <w:r w:rsidRPr="00F71184">
              <w:rPr>
                <w:rFonts w:ascii="Times New Roman" w:hAnsi="Times New Roman" w:cs="Times New Roman"/>
              </w:rPr>
              <w:t xml:space="preserve">на Педагогическом совете </w:t>
            </w:r>
          </w:p>
          <w:p w:rsidR="00F71184" w:rsidRPr="00F71184" w:rsidRDefault="00F71184" w:rsidP="00F71184">
            <w:pPr>
              <w:ind w:right="496"/>
              <w:jc w:val="both"/>
              <w:rPr>
                <w:rFonts w:ascii="Times New Roman" w:hAnsi="Times New Roman" w:cs="Times New Roman"/>
              </w:rPr>
            </w:pPr>
            <w:r w:rsidRPr="00F71184">
              <w:rPr>
                <w:rFonts w:ascii="Times New Roman" w:hAnsi="Times New Roman" w:cs="Times New Roman"/>
              </w:rPr>
              <w:t>МБДОУ «Детский сад №4 «</w:t>
            </w:r>
            <w:proofErr w:type="spellStart"/>
            <w:r w:rsidRPr="00F71184">
              <w:rPr>
                <w:rFonts w:ascii="Times New Roman" w:hAnsi="Times New Roman" w:cs="Times New Roman"/>
              </w:rPr>
              <w:t>Ляйсан</w:t>
            </w:r>
            <w:proofErr w:type="spellEnd"/>
            <w:r w:rsidRPr="00F71184">
              <w:rPr>
                <w:rFonts w:ascii="Times New Roman" w:hAnsi="Times New Roman" w:cs="Times New Roman"/>
              </w:rPr>
              <w:t xml:space="preserve">»  г. Кукмор» </w:t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</w:rPr>
            </w:pPr>
            <w:r w:rsidRPr="00F71184">
              <w:rPr>
                <w:rFonts w:ascii="Times New Roman" w:hAnsi="Times New Roman" w:cs="Times New Roman"/>
              </w:rPr>
              <w:t xml:space="preserve"> </w:t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</w:rPr>
              <w:t>Протокол №</w:t>
            </w:r>
            <w:r w:rsidRPr="00F71184">
              <w:rPr>
                <w:rFonts w:ascii="Times New Roman" w:hAnsi="Times New Roman" w:cs="Times New Roman"/>
                <w:lang w:val="tt-RU"/>
              </w:rPr>
              <w:t>3</w:t>
            </w:r>
            <w:r w:rsidRPr="00F71184">
              <w:rPr>
                <w:rFonts w:ascii="Times New Roman" w:hAnsi="Times New Roman" w:cs="Times New Roman"/>
              </w:rPr>
              <w:t xml:space="preserve">   от </w:t>
            </w:r>
            <w:r w:rsidRPr="00F71184">
              <w:rPr>
                <w:rFonts w:ascii="Times New Roman" w:hAnsi="Times New Roman" w:cs="Times New Roman"/>
                <w:lang w:val="tt-RU"/>
              </w:rPr>
              <w:t>28</w:t>
            </w:r>
            <w:r w:rsidRPr="00F71184">
              <w:rPr>
                <w:rFonts w:ascii="Times New Roman" w:hAnsi="Times New Roman" w:cs="Times New Roman"/>
              </w:rPr>
              <w:t>.0</w:t>
            </w:r>
            <w:r w:rsidRPr="00F71184">
              <w:rPr>
                <w:rFonts w:ascii="Times New Roman" w:hAnsi="Times New Roman" w:cs="Times New Roman"/>
                <w:lang w:val="tt-RU"/>
              </w:rPr>
              <w:t>2</w:t>
            </w:r>
            <w:r w:rsidRPr="00F71184">
              <w:rPr>
                <w:rFonts w:ascii="Times New Roman" w:hAnsi="Times New Roman" w:cs="Times New Roman"/>
              </w:rPr>
              <w:t>.201</w:t>
            </w:r>
            <w:r w:rsidRPr="00F71184">
              <w:rPr>
                <w:rFonts w:ascii="Times New Roman" w:hAnsi="Times New Roman" w:cs="Times New Roman"/>
                <w:lang w:val="tt-RU"/>
              </w:rPr>
              <w:t xml:space="preserve">9 </w:t>
            </w:r>
            <w:r w:rsidRPr="00F71184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67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394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Утверждено </w:t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введено в действие приказом </w:t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56/о  от 28.02.2019  года </w:t>
            </w: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МБДОУ Детский сад № 4 «</w:t>
            </w:r>
            <w:proofErr w:type="spellStart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г. Кукмор»</w:t>
            </w: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Заведующий  ________</w:t>
            </w:r>
            <w:proofErr w:type="spellStart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М.Р.Шагабиева</w:t>
            </w:r>
            <w:proofErr w:type="spellEnd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</w:tc>
      </w:tr>
      <w:tr w:rsidR="00F71184" w:rsidRPr="00F71184" w:rsidTr="00C6446C">
        <w:tc>
          <w:tcPr>
            <w:tcW w:w="4679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Согласовано</w:t>
            </w: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Советом  Учреждения МБДОУ «Детский сад №4 «</w:t>
            </w:r>
            <w:proofErr w:type="spellStart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Ляйсан</w:t>
            </w:r>
            <w:proofErr w:type="spellEnd"/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 г. Кукмор»</w:t>
            </w:r>
            <w:r w:rsidRPr="00F711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Протокол   №  1  от 25.02.2019 года</w:t>
            </w:r>
          </w:p>
        </w:tc>
        <w:tc>
          <w:tcPr>
            <w:tcW w:w="567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F71184" w:rsidRPr="00F71184" w:rsidRDefault="00F71184" w:rsidP="00F711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0281" w:rsidRDefault="003C0D3F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0D3F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DCA9C69" wp14:editId="60DF6965">
            <wp:simplePos x="0" y="0"/>
            <wp:positionH relativeFrom="column">
              <wp:posOffset>-1141095</wp:posOffset>
            </wp:positionH>
            <wp:positionV relativeFrom="paragraph">
              <wp:posOffset>-3378200</wp:posOffset>
            </wp:positionV>
            <wp:extent cx="7559040" cy="10683240"/>
            <wp:effectExtent l="0" t="0" r="3810" b="3810"/>
            <wp:wrapNone/>
            <wp:docPr id="1" name="Рисунок 1" descr="C:\Users\Евросеть\Desktop\скан 30.05 док для сайта\положение о офиц сайт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росеть\Desktop\скан 30.05 док для сайта\положение о офиц сайте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D0281" w:rsidRDefault="00416C7D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 об</w:t>
      </w:r>
      <w:r w:rsidRPr="00416C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16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официальном сайте</w:t>
      </w:r>
    </w:p>
    <w:p w:rsidR="000A49DD" w:rsidRPr="001A14B9" w:rsidRDefault="00416C7D" w:rsidP="000A49DD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A49DD"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муниципального бюджетного дошкольного образовательного учреждения «Детский сад общеразвивающего вида</w:t>
      </w:r>
      <w:r w:rsidR="000A49D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0A49DD"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№4 «</w:t>
      </w:r>
      <w:proofErr w:type="spellStart"/>
      <w:r w:rsidR="000A49DD"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Ляйсан</w:t>
      </w:r>
      <w:proofErr w:type="spellEnd"/>
      <w:r w:rsidR="000A49DD"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 г. Кукмор»</w:t>
      </w:r>
    </w:p>
    <w:p w:rsidR="000A49DD" w:rsidRPr="001A14B9" w:rsidRDefault="000A49DD" w:rsidP="000A49DD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Кукморского</w:t>
      </w:r>
      <w:proofErr w:type="spellEnd"/>
      <w:r w:rsidRPr="001A14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0A49DD" w:rsidRPr="001A14B9" w:rsidRDefault="000A49DD" w:rsidP="000A49DD">
      <w:pPr>
        <w:autoSpaceDE w:val="0"/>
        <w:autoSpaceDN w:val="0"/>
        <w:adjustRightInd w:val="0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9D0281" w:rsidRDefault="009D0281" w:rsidP="000A4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0281" w:rsidRDefault="009D0281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3FA7" w:rsidRDefault="00F33FA7" w:rsidP="00F33F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Кукмор </w:t>
      </w:r>
    </w:p>
    <w:p w:rsidR="00F33FA7" w:rsidRDefault="00F33FA7" w:rsidP="00F33F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F711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</w:p>
    <w:p w:rsidR="009D0281" w:rsidRP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Положение об официальном сайте</w:t>
      </w:r>
    </w:p>
    <w:p w:rsidR="009D0281" w:rsidRPr="009D0281" w:rsidRDefault="009D0281" w:rsidP="009D02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общеразвивающего вида №4 «</w:t>
      </w:r>
      <w:proofErr w:type="spellStart"/>
      <w:r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г. Кукмор» </w:t>
      </w:r>
      <w:proofErr w:type="spellStart"/>
      <w:r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416C7D" w:rsidRPr="00084785" w:rsidRDefault="00416C7D" w:rsidP="00084785">
      <w:pPr>
        <w:pStyle w:val="a7"/>
        <w:numPr>
          <w:ilvl w:val="0"/>
          <w:numId w:val="1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7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084785" w:rsidRPr="009D0281" w:rsidRDefault="00416C7D" w:rsidP="000847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1.1. </w:t>
      </w:r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Настоящее положение </w:t>
      </w:r>
      <w:r w:rsidR="00084785"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 официальном сайте </w:t>
      </w:r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 - Положение), </w:t>
      </w:r>
      <w:r w:rsidR="00084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разработано  для </w:t>
      </w:r>
      <w:r w:rsidR="00084785"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общеразвивающего вида №4 «</w:t>
      </w:r>
      <w:proofErr w:type="spellStart"/>
      <w:r w:rsidR="00084785"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="00084785"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г. Кукмор» </w:t>
      </w:r>
      <w:proofErr w:type="spellStart"/>
      <w:r w:rsidR="00084785"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="00084785" w:rsidRPr="009D0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="000847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 – </w:t>
      </w:r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</w:t>
      </w:r>
      <w:proofErr w:type="spellStart"/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чреждение</w:t>
      </w:r>
      <w:proofErr w:type="spellEnd"/>
      <w:r w:rsidR="00084785" w:rsidRPr="002B2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416C7D" w:rsidRPr="00416C7D" w:rsidRDefault="00416C7D" w:rsidP="00084785">
      <w:pPr>
        <w:tabs>
          <w:tab w:val="left" w:pos="3828"/>
        </w:tabs>
        <w:spacing w:after="0" w:line="36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разработано в соответствии с:</w:t>
      </w:r>
    </w:p>
    <w:p w:rsidR="00416C7D" w:rsidRPr="00416C7D" w:rsidRDefault="00416C7D" w:rsidP="00416C7D">
      <w:pPr>
        <w:tabs>
          <w:tab w:val="left" w:pos="3828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>– Федеральным законом от 29.12.2012 № 273-ФЗ "Об образовании в Российской Федерации" (далее – Федеральный закон "Об образовании в Российской Федерации");</w:t>
      </w:r>
    </w:p>
    <w:p w:rsidR="00416C7D" w:rsidRPr="00416C7D" w:rsidRDefault="00416C7D" w:rsidP="00416C7D">
      <w:pPr>
        <w:tabs>
          <w:tab w:val="left" w:pos="3828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– Правилами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 (далее – Правила), утв. постановлением Правительства РФ </w:t>
      </w:r>
      <w:r w:rsidRPr="00416C7D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>10.07.2013 № 582;</w:t>
      </w:r>
    </w:p>
    <w:p w:rsidR="00416C7D" w:rsidRPr="00416C7D" w:rsidRDefault="00416C7D" w:rsidP="00416C7D">
      <w:pPr>
        <w:tabs>
          <w:tab w:val="left" w:pos="3828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>–</w:t>
      </w: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Требованиями к структуре официального сайта образовательной организации в информационно-телекоммуникационной сети "Интернет" и формату предоставления на нем информации, утв. приказом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Рособрнадзора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29.05.2014 № 785;</w:t>
      </w:r>
    </w:p>
    <w:p w:rsidR="00416C7D" w:rsidRPr="00416C7D" w:rsidRDefault="00416C7D" w:rsidP="00416C7D">
      <w:pPr>
        <w:tabs>
          <w:tab w:val="left" w:pos="3828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Порядком приема на обучение по образовательным программам дошкольного образования, утв. приказом</w:t>
      </w:r>
      <w:r w:rsidRPr="00416C7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08.04.2014 № 293;</w:t>
      </w:r>
    </w:p>
    <w:p w:rsidR="00416C7D" w:rsidRPr="00416C7D" w:rsidRDefault="00416C7D" w:rsidP="00416C7D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1.2. Положение определяет статус, основные понятия, принципы организации и ведения официального сайта МБДОУ  «Детский сад </w:t>
      </w:r>
      <w:r w:rsidR="00816A03">
        <w:rPr>
          <w:rFonts w:ascii="Times New Roman" w:eastAsia="Calibri" w:hAnsi="Times New Roman" w:cs="Times New Roman"/>
          <w:sz w:val="24"/>
          <w:szCs w:val="24"/>
          <w:lang w:eastAsia="ru-RU"/>
        </w:rPr>
        <w:t>№4 «</w:t>
      </w:r>
      <w:proofErr w:type="spellStart"/>
      <w:r w:rsidR="00816A03">
        <w:rPr>
          <w:rFonts w:ascii="Times New Roman" w:eastAsia="Calibri" w:hAnsi="Times New Roman" w:cs="Times New Roman"/>
          <w:sz w:val="24"/>
          <w:szCs w:val="24"/>
          <w:lang w:eastAsia="ru-RU"/>
        </w:rPr>
        <w:t>Ляйсан</w:t>
      </w:r>
      <w:proofErr w:type="spellEnd"/>
      <w:r w:rsidR="00816A03">
        <w:rPr>
          <w:rFonts w:ascii="Times New Roman" w:eastAsia="Calibri" w:hAnsi="Times New Roman" w:cs="Times New Roman"/>
          <w:sz w:val="24"/>
          <w:szCs w:val="24"/>
          <w:lang w:eastAsia="ru-RU"/>
        </w:rPr>
        <w:t>» г. Кукмор</w:t>
      </w:r>
      <w:r w:rsidRPr="00416C7D">
        <w:rPr>
          <w:rFonts w:ascii="Times New Roman" w:eastAsia="Calibri" w:hAnsi="Times New Roman" w:cs="Times New Roman"/>
          <w:sz w:val="24"/>
          <w:szCs w:val="24"/>
          <w:lang w:eastAsia="ru-RU"/>
        </w:rPr>
        <w:t>» (далее – Учреждения).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Функционирование официального сайта Учреждения регламентируется действующим законодательством РФ, Положением, приказом заведующего Учреждения.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Официальный сайт ОО является электронным общедоступным информационным ресурсом, размещенным в сети "Интернет".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Целями создания официального сайта Учреждения являются: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открытости деятельности Учреждения;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реализация принципов единства культурного и образовательного пространства, демократического государственно-общественного управления Учреждения;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информирование общественности о развитии и результатах уставной деятельности ОО, поступлении и расходовании материальных и финансовых средств;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защита прав и интересов участников образовательного процесса.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1.6. Положение регулирует информационную структуру официального сайта Учреждения в сети "Интернет", порядок размещения и обновления информации, а также порядок обеспечения его функционирования.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Положение принимается МБДОУ «Детский сад </w:t>
      </w:r>
      <w:r w:rsidR="00816A03">
        <w:rPr>
          <w:rFonts w:ascii="Times New Roman" w:eastAsia="Times New Roman" w:hAnsi="Times New Roman" w:cs="Times New Roman"/>
          <w:sz w:val="24"/>
          <w:szCs w:val="24"/>
          <w:lang w:eastAsia="ru-RU"/>
        </w:rPr>
        <w:t>№4 «</w:t>
      </w:r>
      <w:proofErr w:type="spellStart"/>
      <w:r w:rsidR="00816A03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="00816A03">
        <w:rPr>
          <w:rFonts w:ascii="Times New Roman" w:eastAsia="Times New Roman" w:hAnsi="Times New Roman" w:cs="Times New Roman"/>
          <w:sz w:val="24"/>
          <w:szCs w:val="24"/>
          <w:lang w:eastAsia="ru-RU"/>
        </w:rPr>
        <w:t>» г. Кукмор</w:t>
      </w: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и утверждается заведующим Учреждения.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Официальный сайт Учреждения создан с учетом особых потребностей инвалидов по зрению (соответствует требованиям международного стандарта доступности веб-контента и веб-сервисов (WCAG)).</w:t>
      </w:r>
    </w:p>
    <w:p w:rsidR="00416C7D" w:rsidRPr="00416C7D" w:rsidRDefault="00416C7D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Информационная структура официального сайта Учреждения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Информационный ресурс официального сайта Учреждения формируется из общественно-значимой информации в соответствии с уставной деятельностью Учреждения для всех участников образовательного процесса, деловых партнеров, заинтересованных лиц.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Информационный ресурс официального сайта Учреждения является открытым и общедоступным. Информация официального сайта Учреждения излагается общеупотребительными словами (понятными широкой аудитории) на русском и татарском  языках.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Официальный сайт Учреждения является структурным компонентом единого информационного образовательного пространства Республики Татарстан связанным гиперссылками с другими информационными ресурсами образовательного пространства региона. Ссылка на официальный сайт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обязательна.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Информация, размещаемая на официальном сайте Учреждения, не должна: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нарушать права субъектов персональных данных;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нарушать авторское право;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содержать ненормативную лексику;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унижать честь, достоинство и деловую репутацию физических и юридических лиц;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содержать государственную, коммерческую или иную специально охраняемую тайну;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содержать информационные материалы, содержащие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содержать материалы, запрещенные к опубликованию законодательством РФ;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противоречить профессиональной этике в педагогической деятельности.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Информационная структура официального сайта Учреждения определяется в соответствии с задачами реализации государственной политики в сфере образования.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2.6. Информационная структура официального сайта Учреждения формируется из двух видов информационных материалов: обязательных к размещению на сайте Учреждения (инвариантный блок) и рекомендуемых к размещению (вариативный блок).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Образовательная организация размещает на официальном сайте специальный раздел "Сведения об образовательной организации" с подразделами: "Основные сведения", "Структура и органы управления образовательной организацией", "Документы", "Образование", "Руководство. Педагогический состав", "Материально-техническое обеспечение и оснащенность образовательного процесса", "Виды материальной поддержки", "Платные образовательные услуги", "Финансово-хозяйственная деятельность", "Вакантные места для приема (перевода)", содержащими: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2CD">
        <w:rPr>
          <w:rFonts w:ascii="Times New Roman" w:eastAsia="Times New Roman" w:hAnsi="Times New Roman" w:cs="Times New Roman"/>
          <w:sz w:val="24"/>
          <w:szCs w:val="24"/>
          <w:lang w:eastAsia="ru-RU"/>
        </w:rPr>
        <w:t>2.7.1. информацию: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дате создания Учреждения, об учредителе, учредителях Учреждения, о месте нахождения Учреждения и ее филиалов (при наличии), режиме, графике работы, контактных телефонах и об адресах электронной почты;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структуре и об органах управления Учреждения, в т. ч.: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"Интернет" структурных подразделений (при наличии); адреса электронной почты структурных подразделений (при наличии); 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 уровне образования;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формах обучения;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нормативном сроке обучения;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 описании образовательной программы с приложением ее копии;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 учебном плане с приложением его копии;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 аннотации к рабочим программам дисциплин (по каждой дисциплине в составе образовательной программы) с приложением их копий (при наличии);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календарном учебном графике с приложением его копии;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методических и об иных документах, разработанных Учреждением для обеспечения образовательного процесса;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реализуемых образовательных программах с указанием учебных предметов, предусмотренных соответствующей образовательной программой;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 численности воспитанников по реализуемым образовательным программам за счет бюджетных ассигнований федерального бюджета, бюджетов субъектов РФ, местных </w:t>
      </w: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бюджетов и по договорам об образовании за счет средств физических и (или) юридических лиц;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языках, на которых осуществляется образование (обучение);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 федеральных государственных образовательных стандартах и об образовательных стандартах (с приложением их копий либо гиперссылки на соответствующие документы на сайте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России);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руководителе образовательной организации, его заместителях, руководителях филиалов образовательной организации (при их наличии), в т. ч.: фамилия, имя, отчество руководителя, его заместителей (при их наличии); должность руководителя, его заместителей; контактные телефоны; адрес электронной почты;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персональном составе педагогических работников с указанием уровня образования, квалификации и опыта работы, в т. ч.: фамилия, имя, отчество (при наличии) работника; занимаемая должность (должности); преподаваемые дисциплины; ученая степень (при наличии); ученое звание (при наличии); наименование направления подготовки и (или) специальности; данные о повышении квалификации и (или) профессиональной переподготовке (при наличии); общий стаж работы; стаж работы по специальности;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материально-техническом обеспечении образовательной деятельности, в т. ч.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о количестве вакантных мест для приема (перевода) по образовательной программе дошкольного образования</w:t>
      </w:r>
      <w:r w:rsidRPr="00416C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наличии и условиях предоставления обучающимся мер социальной поддержки;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бюджетов, по договорам об образовании за счет средств физических и (или) юридических лиц;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 поступлении финансовых и материальных средств и об их расходовании по итогам финансового года;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62CD">
        <w:rPr>
          <w:rFonts w:ascii="Times New Roman" w:eastAsia="Times New Roman" w:hAnsi="Times New Roman" w:cs="Times New Roman"/>
          <w:sz w:val="24"/>
          <w:szCs w:val="24"/>
          <w:lang w:eastAsia="ru-RU"/>
        </w:rPr>
        <w:t>2.7.2. копии: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устава Учреждения;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лицензии на осуществление образовательной деятельности (с приложениями);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плана финансово-хозяйственной деятельности Учреждения, утвержденного в установленном законодательством РФ порядке, или бюджетной сметы Учреждения;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локальных нормативных актов, предусмотренных </w:t>
      </w:r>
      <w:hyperlink r:id="rId8" w:history="1">
        <w:r w:rsidRPr="00416C7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ч. 2 ст. 30</w:t>
        </w:r>
      </w:hyperlink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2.7.3. отчет о результатах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2.7.4. документ о порядке оказания платных образовательных услуг, в т. ч.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2.7.4.1. документ об установлении размера платы, взимаемой с родителей (законных представителей) 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2.7.5.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2.7.6. примерную форму заявления о приеме;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2.7.7. распорядительный акт органа местного самоуправления муниципального района, о закреплении образовательных организаций за конкретными территориями муниципального района;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62CD">
        <w:rPr>
          <w:rFonts w:ascii="Times New Roman" w:eastAsia="Times New Roman" w:hAnsi="Times New Roman" w:cs="Times New Roman"/>
          <w:sz w:val="24"/>
          <w:szCs w:val="24"/>
          <w:lang w:eastAsia="ru-RU"/>
        </w:rPr>
        <w:t>2.7.8. распорядительный</w:t>
      </w: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 о приеме (</w:t>
      </w:r>
      <w:r w:rsidRPr="00416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приказ) (</w:t>
      </w:r>
      <w:r w:rsidRPr="00416C7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трехдневный срок после издания – при приеме по образовательным программам дошкольного образования;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2.7.9. уведомление о прекращении деятельности;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2.7.10.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РФ.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Информационные материалы вариативного блока могут быть расширены Учреждением и должны отвечать требованиям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пп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. 2.1–2.5 Положения.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Файлы документов представляются в форматах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Portable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Document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Files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pdf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Microsofr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doc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docx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xls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xlsx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Open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Document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Files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odt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.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ods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Все файлы, ссылки на которые размещены на страницах соответствующего раздела, должны удовлетворять следующим условиям: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максимальный размер размещаемого файла не должен превышать 15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сканирование документа должно быть выполнено с разрешением не менее 75 </w:t>
      </w:r>
      <w:proofErr w:type="spell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dpi</w:t>
      </w:r>
      <w:proofErr w:type="spell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отсканированный текст в электронной копии документа должен быть читаемым.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2.11. 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 человеком.</w:t>
      </w:r>
    </w:p>
    <w:p w:rsidR="00416C7D" w:rsidRPr="00416C7D" w:rsidRDefault="00416C7D" w:rsidP="00416C7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Органы управления образованием могут вносить рекомендации по содержанию, характеристикам дизайна и сервисных услуг официального сайта Учреждения.</w:t>
      </w:r>
    </w:p>
    <w:p w:rsidR="00416C7D" w:rsidRPr="00416C7D" w:rsidRDefault="00416C7D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Порядок размещения и обновления информации на официальном сайте Учреждения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Учреждение обеспечивает координацию работ по информационному наполнению официального сайта.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Учреждение самостоятельно обеспечивает: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размещение материалов на официальном сайте Учреждения в текстовой и (или) табличной формах, а также в форме копий документов;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возможность копирования информации на резервный носитель, обеспечивающий ее восстановление;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защиту от копирования авторских материалов;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постоянную поддержку официального сайта Учреждения в работоспособном состоянии;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взаимодействие с внешними информационно-телекоммуникационными сетями, сетью "Интернет";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проведение регламентных работ на сервере;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разграничение доступа персонала и пользователей к ресурсам официального сайта и правам на изменение информации.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Содержание официального сайта Учреждения формируется на основе информации, предоставляемой участниками образовательного процесса Учреждения.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Список лиц, обеспечивающих подготовку и </w:t>
      </w:r>
      <w:proofErr w:type="gramStart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обновление</w:t>
      </w:r>
      <w:proofErr w:type="gramEnd"/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размещение материалов инвариантного блока официального сайта Учреждения, обязательно предоставляемой информации  и возникающих в связи с этим зон ответственности, утверждается приказом заведующего Учреждения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3.5. Официальный сайт Учреждения размещается по адресу: </w:t>
      </w:r>
      <w:hyperlink r:id="rId9" w:history="1">
        <w:r w:rsidR="00E9689C" w:rsidRPr="00C1626B">
          <w:rPr>
            <w:rStyle w:val="a4"/>
          </w:rPr>
          <w:t>https://edu.tatar.ru/kukmor/dou4_lejsan</w:t>
        </w:r>
      </w:hyperlink>
      <w:r w:rsidR="00E9689C">
        <w:t xml:space="preserve"> </w:t>
      </w: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обязательным предоставлением информации об адресе вышестоящему органу управления образованием.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При изменении устава и иных документов Учреждения, подлежащих размещению на официальном сайте Учреждения, обновление соответствующих разделов сайта производится не позднее 10 рабочих дней после утверждения указанных документов.</w:t>
      </w:r>
    </w:p>
    <w:p w:rsidR="00416C7D" w:rsidRPr="00416C7D" w:rsidRDefault="00416C7D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Ответственность и обязанности за обеспечение функционирования официального сайта Учреждения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Обязанности лиц, назначенных приказом заведующего Учреждения: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обеспечение постоянного контроля за функционированием официального сайта Учреждения;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предоставление информации о достижениях и новостях Учреждения не реже одного раза в неделю.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Дисциплинарная и иная предусмотренная действующим законодательством РФ ответственность за качество, своевременность и достоверность информационных материалов возлагается на ответственных лиц Учреждения, согласно п. 3.4 Положения.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Лица, ответственные за функционирование официального сайта Учреждения, несут ответственность: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отсутствие на официальном сайте Учреждения информации, предусмотренной п. 2.8 Положения;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нарушение сроков обновления информации в соответствии с п. 3.6 Положения;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размещение на официальном сайте Учреждения информации, противоречащей п. 2.4 Положения;</w:t>
      </w:r>
    </w:p>
    <w:p w:rsidR="00416C7D" w:rsidRPr="00416C7D" w:rsidRDefault="00416C7D" w:rsidP="00416C7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размещение на официальном сайте Учреждения недостоверной информации.</w:t>
      </w:r>
    </w:p>
    <w:p w:rsidR="00416C7D" w:rsidRPr="00416C7D" w:rsidRDefault="00416C7D" w:rsidP="00416C7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Финансовое, материально-техническое обеспечение функционирования официального </w:t>
      </w:r>
      <w:r w:rsidRPr="00416C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сайта </w:t>
      </w:r>
      <w:r w:rsidR="007B1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Учреждения</w:t>
      </w:r>
    </w:p>
    <w:p w:rsidR="00BA3F97" w:rsidRDefault="00416C7D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6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Оплата работы ответственных лиц по обеспечению функционирования официального сайта ОО из числа участников образовательного процесса производится за счет стимулирующей части оплаты труда, </w:t>
      </w:r>
      <w:proofErr w:type="gramStart"/>
      <w:r w:rsidRPr="00416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Положения</w:t>
      </w:r>
      <w:proofErr w:type="gramEnd"/>
      <w:r w:rsidRPr="00416C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критериях оценки эффективности деятельности педагогических работников  ОО.</w:t>
      </w: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3C0D3F" w:rsidP="00A6542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C0D3F" w:rsidRDefault="00F51071" w:rsidP="00A65429">
      <w:pPr>
        <w:spacing w:after="0" w:line="360" w:lineRule="auto"/>
        <w:jc w:val="both"/>
      </w:pPr>
      <w:r>
        <w:rPr>
          <w:noProof/>
          <w:lang w:eastAsia="ru-RU"/>
        </w:rPr>
        <w:drawing>
          <wp:inline distT="0" distB="0" distL="0" distR="0">
            <wp:extent cx="5940425" cy="8395641"/>
            <wp:effectExtent l="0" t="0" r="3175" b="5715"/>
            <wp:docPr id="3" name="Рисунок 3" descr="E:\31.05\8 ли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.05\8 лис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0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D30BA"/>
    <w:multiLevelType w:val="hybridMultilevel"/>
    <w:tmpl w:val="D8083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1AB"/>
    <w:rsid w:val="00084785"/>
    <w:rsid w:val="000A49DD"/>
    <w:rsid w:val="002561AB"/>
    <w:rsid w:val="002862CD"/>
    <w:rsid w:val="003C0D3F"/>
    <w:rsid w:val="00416C7D"/>
    <w:rsid w:val="005D3851"/>
    <w:rsid w:val="00791416"/>
    <w:rsid w:val="007B1EF7"/>
    <w:rsid w:val="00816A03"/>
    <w:rsid w:val="00823E00"/>
    <w:rsid w:val="00832AFC"/>
    <w:rsid w:val="00991B35"/>
    <w:rsid w:val="009D0281"/>
    <w:rsid w:val="00A65429"/>
    <w:rsid w:val="00BA3F97"/>
    <w:rsid w:val="00C6446C"/>
    <w:rsid w:val="00C90B4E"/>
    <w:rsid w:val="00CD3CED"/>
    <w:rsid w:val="00CE56EB"/>
    <w:rsid w:val="00DD6710"/>
    <w:rsid w:val="00E9689C"/>
    <w:rsid w:val="00F33FA7"/>
    <w:rsid w:val="00F51071"/>
    <w:rsid w:val="00F71184"/>
    <w:rsid w:val="00FE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B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9689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86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62C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84785"/>
    <w:pPr>
      <w:ind w:left="720"/>
      <w:contextualSpacing/>
    </w:pPr>
  </w:style>
  <w:style w:type="table" w:customStyle="1" w:styleId="11">
    <w:name w:val="Сетка таблицы11"/>
    <w:basedOn w:val="a1"/>
    <w:next w:val="a3"/>
    <w:uiPriority w:val="59"/>
    <w:rsid w:val="00F7118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0B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9689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862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62C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84785"/>
    <w:pPr>
      <w:ind w:left="720"/>
      <w:contextualSpacing/>
    </w:pPr>
  </w:style>
  <w:style w:type="table" w:customStyle="1" w:styleId="11">
    <w:name w:val="Сетка таблицы11"/>
    <w:basedOn w:val="a1"/>
    <w:next w:val="a3"/>
    <w:uiPriority w:val="59"/>
    <w:rsid w:val="00F7118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0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41BF3F2316DF0219E48466E33DDD30612C1AF19CC7BF422F9D64D1EC96B04C1816067EE7E38CF10YEN1I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https://edu.tatar.ru/kukmor/dou4_lejsa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8AF48-310D-4B7B-9F91-17CD9C234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9</Pages>
  <Words>2438</Words>
  <Characters>13902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25</cp:revision>
  <cp:lastPrinted>2018-11-18T11:14:00Z</cp:lastPrinted>
  <dcterms:created xsi:type="dcterms:W3CDTF">2018-11-18T10:40:00Z</dcterms:created>
  <dcterms:modified xsi:type="dcterms:W3CDTF">2019-05-31T05:44:00Z</dcterms:modified>
</cp:coreProperties>
</file>